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6B" w:rsidRPr="00EA38A8" w:rsidRDefault="00A200E4" w:rsidP="003E0DA1">
      <w:pPr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Zapytanie ofertowe</w:t>
      </w:r>
    </w:p>
    <w:p w:rsidR="005E2427" w:rsidRPr="00EA38A8" w:rsidRDefault="005E2427" w:rsidP="005E2427">
      <w:pPr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Przeprowadzenie ścisłych badań wegetacyjnych nad efektywnością światła LED PLANTALUX na wybranych gatunkach warzyw i ziół w kontrolowanych warunkach szklarniowych</w:t>
      </w:r>
    </w:p>
    <w:p w:rsidR="009E466E" w:rsidRPr="00EA38A8" w:rsidRDefault="009E466E" w:rsidP="009E466E">
      <w:pPr>
        <w:pStyle w:val="Bezodstpw"/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Nazwa oraz adres Zamawiającego</w:t>
      </w:r>
    </w:p>
    <w:p w:rsidR="00D213EA" w:rsidRPr="00EA38A8" w:rsidRDefault="00D213EA" w:rsidP="009E466E">
      <w:pPr>
        <w:pStyle w:val="Bezodstpw"/>
        <w:jc w:val="both"/>
        <w:rPr>
          <w:color w:val="000000" w:themeColor="text1"/>
        </w:rPr>
      </w:pPr>
    </w:p>
    <w:p w:rsidR="009E466E" w:rsidRPr="00EA38A8" w:rsidRDefault="009E466E" w:rsidP="009E466E">
      <w:pPr>
        <w:pStyle w:val="Bezodstpw"/>
        <w:jc w:val="both"/>
        <w:rPr>
          <w:color w:val="000000" w:themeColor="text1"/>
        </w:rPr>
      </w:pPr>
      <w:r w:rsidRPr="00EA38A8">
        <w:rPr>
          <w:color w:val="000000" w:themeColor="text1"/>
        </w:rPr>
        <w:t>Plantalux Spółka z ograniczoną odpowiedzialnością z siedzibą w Lublinie przy ul. Droga Męczenników Majdanka 181, kod pocztowy 20-325 Lublin, REGON 364944526, NIP 9462661551 wpisaną do rejestru przedsiębiorców prowadzonego przez Sąd Rejonowy Lublin Wschód VI Wydział Gospodarczy Krajowego Rejestru Sądowego, nr KRS 0000628224, o kapitale zakładowym 5 000 złotych.</w:t>
      </w:r>
    </w:p>
    <w:p w:rsidR="00C01D41" w:rsidRPr="00EA38A8" w:rsidRDefault="00C01D41" w:rsidP="009E466E">
      <w:pPr>
        <w:pStyle w:val="Bezodstpw"/>
        <w:jc w:val="both"/>
        <w:rPr>
          <w:color w:val="000000" w:themeColor="text1"/>
        </w:rPr>
      </w:pPr>
    </w:p>
    <w:p w:rsidR="00C01D41" w:rsidRPr="00EA38A8" w:rsidRDefault="00C01D41" w:rsidP="00C01D41">
      <w:pPr>
        <w:pStyle w:val="Bezodstpw"/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Tryb udzielenia zamówienia</w:t>
      </w:r>
    </w:p>
    <w:p w:rsidR="00C01D41" w:rsidRPr="00EA38A8" w:rsidRDefault="00C01D41" w:rsidP="009E466E">
      <w:pPr>
        <w:pStyle w:val="Bezodstpw"/>
        <w:jc w:val="both"/>
        <w:rPr>
          <w:color w:val="000000" w:themeColor="text1"/>
        </w:rPr>
      </w:pPr>
    </w:p>
    <w:p w:rsidR="00C01D41" w:rsidRPr="00EA38A8" w:rsidRDefault="00C01D41" w:rsidP="00C01D41">
      <w:pPr>
        <w:pStyle w:val="Bezodstpw"/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Zamawiający nie jest zobowiązany do obligatoryjnego przeprowadzenia postępowania i udzielenia niniejszego zamówienia zgodnie z przepisami ustawy z dnia 29s tycznia 2004 roku Prawo zamówień publicznych (tekst jednolity Dz. U. z 2015 r. poz. 2164). Zamawiający informuje, że w celu uniknięcia konfliktu interesów zamówienie nie może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EA38A8">
        <w:rPr>
          <w:color w:val="000000" w:themeColor="text1"/>
        </w:rPr>
        <w:br/>
        <w:t>z przeprowadzeniem procedury wyboru Wykonawcy a Wykonawcą, polegające w szczególności na:</w:t>
      </w:r>
    </w:p>
    <w:p w:rsidR="00C01D41" w:rsidRPr="00EA38A8" w:rsidRDefault="00C01D41" w:rsidP="00C01D41">
      <w:pPr>
        <w:pStyle w:val="Bezodstpw"/>
        <w:numPr>
          <w:ilvl w:val="0"/>
          <w:numId w:val="5"/>
        </w:numPr>
        <w:jc w:val="both"/>
        <w:rPr>
          <w:rFonts w:eastAsia="Calibri" w:cs="Calibri"/>
          <w:color w:val="000000" w:themeColor="text1"/>
          <w:lang w:eastAsia="pl-PL"/>
        </w:rPr>
      </w:pPr>
      <w:r w:rsidRPr="00EA38A8">
        <w:rPr>
          <w:rFonts w:eastAsia="Calibri" w:cs="Calibri"/>
          <w:color w:val="000000" w:themeColor="text1"/>
          <w:lang w:eastAsia="pl-PL"/>
        </w:rPr>
        <w:t>uczestniczeniu w spółce jako wspólnik spółki cywilnej lub spółki osobowej,</w:t>
      </w:r>
    </w:p>
    <w:p w:rsidR="00C01D41" w:rsidRPr="00EA38A8" w:rsidRDefault="00C01D41" w:rsidP="00C01D41">
      <w:pPr>
        <w:pStyle w:val="Bezodstpw"/>
        <w:numPr>
          <w:ilvl w:val="0"/>
          <w:numId w:val="5"/>
        </w:numPr>
        <w:jc w:val="both"/>
        <w:rPr>
          <w:rFonts w:eastAsia="Calibri" w:cs="Calibri"/>
          <w:color w:val="000000" w:themeColor="text1"/>
          <w:lang w:eastAsia="pl-PL"/>
        </w:rPr>
      </w:pPr>
      <w:r w:rsidRPr="00EA38A8">
        <w:rPr>
          <w:rFonts w:eastAsia="Calibri" w:cs="Calibri"/>
          <w:color w:val="000000" w:themeColor="text1"/>
          <w:lang w:eastAsia="pl-PL"/>
        </w:rPr>
        <w:t>posiadaniu  co  najmniej  10%  udziałów  lub  akcji,  o  ile</w:t>
      </w:r>
      <w:r w:rsidR="00EA38A8" w:rsidRPr="00EA38A8">
        <w:rPr>
          <w:rFonts w:eastAsia="Calibri" w:cs="Calibri"/>
          <w:color w:val="000000" w:themeColor="text1"/>
          <w:lang w:eastAsia="pl-PL"/>
        </w:rPr>
        <w:t xml:space="preserve">  niższy  próg  nie  wynika  </w:t>
      </w:r>
      <w:r w:rsidR="00EA38A8" w:rsidRPr="00EA38A8">
        <w:rPr>
          <w:rFonts w:eastAsia="Calibri" w:cs="Calibri"/>
          <w:color w:val="000000" w:themeColor="text1"/>
          <w:lang w:eastAsia="pl-PL"/>
        </w:rPr>
        <w:br/>
        <w:t xml:space="preserve">z </w:t>
      </w:r>
      <w:r w:rsidR="008E2409">
        <w:rPr>
          <w:rFonts w:eastAsia="Calibri" w:cs="Calibri"/>
          <w:color w:val="000000" w:themeColor="text1"/>
          <w:lang w:eastAsia="pl-PL"/>
        </w:rPr>
        <w:t>przepisów prawa,</w:t>
      </w:r>
    </w:p>
    <w:p w:rsidR="00C01D41" w:rsidRPr="00EA38A8" w:rsidRDefault="00C01D41" w:rsidP="00C01D41">
      <w:pPr>
        <w:pStyle w:val="Bezodstpw"/>
        <w:numPr>
          <w:ilvl w:val="0"/>
          <w:numId w:val="5"/>
        </w:numPr>
        <w:jc w:val="both"/>
        <w:rPr>
          <w:rFonts w:eastAsia="Calibri" w:cs="Calibri"/>
          <w:color w:val="000000" w:themeColor="text1"/>
          <w:lang w:eastAsia="pl-PL"/>
        </w:rPr>
      </w:pPr>
      <w:r w:rsidRPr="00EA38A8">
        <w:rPr>
          <w:rFonts w:eastAsia="Calibri" w:cs="Calibri"/>
          <w:color w:val="000000" w:themeColor="text1"/>
          <w:lang w:eastAsia="pl-PL"/>
        </w:rPr>
        <w:t>pełnieniu funkcji członka organu nadzorczego lub zarządzającego, prokurenta, pełnomocnika,</w:t>
      </w:r>
    </w:p>
    <w:p w:rsidR="00C01D41" w:rsidRPr="00EA38A8" w:rsidRDefault="00C01D41" w:rsidP="00C01D41">
      <w:pPr>
        <w:pStyle w:val="Bezodstpw"/>
        <w:numPr>
          <w:ilvl w:val="0"/>
          <w:numId w:val="5"/>
        </w:numPr>
        <w:jc w:val="both"/>
        <w:rPr>
          <w:rFonts w:eastAsia="Calibri" w:cs="Calibri"/>
          <w:color w:val="000000" w:themeColor="text1"/>
          <w:lang w:eastAsia="pl-PL"/>
        </w:rPr>
      </w:pPr>
      <w:r w:rsidRPr="00EA38A8">
        <w:rPr>
          <w:rFonts w:eastAsia="Calibri" w:cs="Calibri"/>
          <w:color w:val="000000" w:themeColor="text1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E466E" w:rsidRPr="00EA38A8" w:rsidRDefault="009E466E" w:rsidP="009E466E">
      <w:pPr>
        <w:pStyle w:val="Bezodstpw"/>
        <w:jc w:val="both"/>
        <w:rPr>
          <w:color w:val="000000" w:themeColor="text1"/>
        </w:rPr>
      </w:pPr>
    </w:p>
    <w:p w:rsidR="009E466E" w:rsidRPr="00EA38A8" w:rsidRDefault="009E466E" w:rsidP="009E466E">
      <w:pPr>
        <w:pStyle w:val="Bezodstpw"/>
        <w:jc w:val="center"/>
        <w:rPr>
          <w:rFonts w:eastAsia="Calibri" w:cs="Calibri"/>
          <w:b/>
          <w:color w:val="000000" w:themeColor="text1"/>
          <w:lang w:eastAsia="pl-PL"/>
        </w:rPr>
      </w:pPr>
      <w:r w:rsidRPr="00EA38A8">
        <w:rPr>
          <w:rFonts w:eastAsia="Calibri" w:cs="Calibri"/>
          <w:b/>
          <w:color w:val="000000" w:themeColor="text1"/>
          <w:lang w:eastAsia="pl-PL"/>
        </w:rPr>
        <w:t>Termin wykonania zamówienia</w:t>
      </w:r>
    </w:p>
    <w:p w:rsidR="00D213EA" w:rsidRPr="00EA38A8" w:rsidRDefault="00D213EA" w:rsidP="009E466E">
      <w:pPr>
        <w:pStyle w:val="Bezodstpw"/>
        <w:jc w:val="both"/>
        <w:rPr>
          <w:rFonts w:eastAsia="Calibri" w:cs="Calibri"/>
          <w:color w:val="000000" w:themeColor="text1"/>
          <w:lang w:eastAsia="pl-PL"/>
        </w:rPr>
      </w:pPr>
    </w:p>
    <w:p w:rsidR="009E466E" w:rsidRPr="00EA38A8" w:rsidRDefault="009E466E" w:rsidP="009E466E">
      <w:pPr>
        <w:pStyle w:val="Bezodstpw"/>
        <w:jc w:val="both"/>
        <w:rPr>
          <w:rFonts w:eastAsia="Calibri" w:cs="Calibri"/>
          <w:color w:val="000000" w:themeColor="text1"/>
          <w:lang w:eastAsia="pl-PL"/>
        </w:rPr>
      </w:pPr>
      <w:r w:rsidRPr="00EA38A8">
        <w:rPr>
          <w:rFonts w:eastAsia="Calibri" w:cs="Calibri"/>
          <w:color w:val="000000" w:themeColor="text1"/>
          <w:lang w:eastAsia="pl-PL"/>
        </w:rPr>
        <w:t>Badania zostaną przeprowadzone w okresie od 01.10.2017 do 31.12.2017.</w:t>
      </w:r>
    </w:p>
    <w:p w:rsidR="00D213EA" w:rsidRPr="00EA38A8" w:rsidRDefault="00D213EA" w:rsidP="009E466E">
      <w:pPr>
        <w:pStyle w:val="Bezodstpw"/>
        <w:jc w:val="both"/>
        <w:rPr>
          <w:rFonts w:eastAsia="Calibri" w:cs="Calibri"/>
          <w:color w:val="000000" w:themeColor="text1"/>
          <w:lang w:eastAsia="pl-PL"/>
        </w:rPr>
      </w:pPr>
    </w:p>
    <w:p w:rsidR="00D213EA" w:rsidRPr="00EA38A8" w:rsidRDefault="00D213EA" w:rsidP="00D213EA">
      <w:pPr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Kryteria oceny oferty</w:t>
      </w:r>
    </w:p>
    <w:p w:rsidR="00C01D41" w:rsidRPr="00EA38A8" w:rsidRDefault="00C01D41" w:rsidP="00C01D41">
      <w:pPr>
        <w:jc w:val="both"/>
        <w:rPr>
          <w:color w:val="000000" w:themeColor="text1"/>
        </w:rPr>
      </w:pPr>
      <w:r w:rsidRPr="00EA38A8">
        <w:rPr>
          <w:color w:val="000000" w:themeColor="text1"/>
        </w:rPr>
        <w:t>Cena – punktacja od 0 do 60. Sposób oceny: stosunek ceny najniższej oferty do ceny badanej oferty, pomnożony przez 60.</w:t>
      </w:r>
    </w:p>
    <w:p w:rsidR="00C01D41" w:rsidRPr="00EA38A8" w:rsidRDefault="00C01D41" w:rsidP="00C01D41">
      <w:p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Możliwości techniczne przeprowadzenia badań – punktacja od 0 do 30. Sposób oceny: </w:t>
      </w:r>
      <w:r w:rsidR="00AD2237" w:rsidRPr="00EA38A8">
        <w:rPr>
          <w:color w:val="000000" w:themeColor="text1"/>
        </w:rPr>
        <w:t xml:space="preserve">weryfikacja posiadanego zaplecza technicznego niezbędnego do </w:t>
      </w:r>
      <w:r w:rsidR="00953D6E" w:rsidRPr="00EA38A8">
        <w:rPr>
          <w:color w:val="000000" w:themeColor="text1"/>
        </w:rPr>
        <w:t xml:space="preserve">prawidłowego </w:t>
      </w:r>
      <w:r w:rsidR="00AD2237" w:rsidRPr="00EA38A8">
        <w:rPr>
          <w:color w:val="000000" w:themeColor="text1"/>
        </w:rPr>
        <w:t xml:space="preserve">wykonania badań: </w:t>
      </w:r>
      <w:r w:rsidR="0040632A">
        <w:rPr>
          <w:color w:val="000000" w:themeColor="text1"/>
        </w:rPr>
        <w:t>tak – 30</w:t>
      </w:r>
      <w:bookmarkStart w:id="0" w:name="_GoBack"/>
      <w:bookmarkEnd w:id="0"/>
      <w:r w:rsidR="00EA38A8" w:rsidRPr="00EA38A8">
        <w:rPr>
          <w:color w:val="000000" w:themeColor="text1"/>
        </w:rPr>
        <w:t>, nie – 0.</w:t>
      </w:r>
    </w:p>
    <w:p w:rsidR="00C01D41" w:rsidRPr="00EA38A8" w:rsidRDefault="00C01D41" w:rsidP="00C01D41">
      <w:p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Opracowanie założeń metodycznych i otrzymanych wyników – punktacja od 0 do 10. Sposób oceny: </w:t>
      </w:r>
      <w:r w:rsidR="00953D6E" w:rsidRPr="00EA38A8">
        <w:rPr>
          <w:color w:val="000000" w:themeColor="text1"/>
        </w:rPr>
        <w:t xml:space="preserve">weryfikacja </w:t>
      </w:r>
      <w:r w:rsidR="00AD2237" w:rsidRPr="00EA38A8">
        <w:rPr>
          <w:color w:val="000000" w:themeColor="text1"/>
        </w:rPr>
        <w:t>założeń metodycz</w:t>
      </w:r>
      <w:r w:rsidR="00953D6E" w:rsidRPr="00EA38A8">
        <w:rPr>
          <w:color w:val="000000" w:themeColor="text1"/>
        </w:rPr>
        <w:t>nych pod kątem uzyskania</w:t>
      </w:r>
      <w:r w:rsidR="00AD2237" w:rsidRPr="00EA38A8">
        <w:rPr>
          <w:color w:val="000000" w:themeColor="text1"/>
        </w:rPr>
        <w:t xml:space="preserve"> odp</w:t>
      </w:r>
      <w:r w:rsidR="00EA38A8" w:rsidRPr="00EA38A8">
        <w:rPr>
          <w:color w:val="000000" w:themeColor="text1"/>
        </w:rPr>
        <w:t xml:space="preserve">owiedzi na zakładane hipotezy: </w:t>
      </w:r>
      <w:r w:rsidR="00AD2237" w:rsidRPr="00EA38A8">
        <w:rPr>
          <w:color w:val="000000" w:themeColor="text1"/>
        </w:rPr>
        <w:t>tak</w:t>
      </w:r>
      <w:r w:rsidR="00EA38A8" w:rsidRPr="00EA38A8">
        <w:rPr>
          <w:color w:val="000000" w:themeColor="text1"/>
        </w:rPr>
        <w:t xml:space="preserve"> – </w:t>
      </w:r>
      <w:r w:rsidR="00AD2237" w:rsidRPr="00EA38A8">
        <w:rPr>
          <w:color w:val="000000" w:themeColor="text1"/>
        </w:rPr>
        <w:t>10</w:t>
      </w:r>
      <w:r w:rsidR="00EA38A8" w:rsidRPr="00EA38A8">
        <w:rPr>
          <w:color w:val="000000" w:themeColor="text1"/>
        </w:rPr>
        <w:t>, nie – 0.</w:t>
      </w:r>
    </w:p>
    <w:p w:rsidR="00D213EA" w:rsidRPr="00EA38A8" w:rsidRDefault="00D213EA" w:rsidP="00D213EA">
      <w:pPr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Miejsce i sposób składania ofert</w:t>
      </w:r>
    </w:p>
    <w:p w:rsidR="00D213EA" w:rsidRPr="00EA38A8" w:rsidRDefault="00D213EA" w:rsidP="00D213EA">
      <w:p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Oferta powinna być przesłana za pośrednictwem poczty elektronicznej na adres: </w:t>
      </w:r>
      <w:hyperlink r:id="rId7" w:history="1">
        <w:r w:rsidRPr="00EA38A8">
          <w:rPr>
            <w:rStyle w:val="Hipercze"/>
            <w:color w:val="000000" w:themeColor="text1"/>
          </w:rPr>
          <w:t>info@plantalux.pl</w:t>
        </w:r>
      </w:hyperlink>
      <w:r w:rsidRPr="00EA38A8">
        <w:rPr>
          <w:color w:val="000000" w:themeColor="text1"/>
        </w:rPr>
        <w:t xml:space="preserve"> poczty, kuriera lub też dostarczona osobiście na adres: ul. Matki Teresy z Kalkuty 18A/8, 20-538 Lublin. </w:t>
      </w:r>
      <w:r w:rsidR="00AD2C55" w:rsidRPr="00EA38A8">
        <w:rPr>
          <w:color w:val="000000" w:themeColor="text1"/>
        </w:rPr>
        <w:t>Warunkiem koniecznym wzięcia udziału w Zapytaniu Ofertowym jest dostarczenie o</w:t>
      </w:r>
      <w:r w:rsidR="00AD2237" w:rsidRPr="00EA38A8">
        <w:rPr>
          <w:color w:val="000000" w:themeColor="text1"/>
        </w:rPr>
        <w:t xml:space="preserve">ferty spełniającej </w:t>
      </w:r>
      <w:r w:rsidR="00AD2237" w:rsidRPr="00EA38A8">
        <w:rPr>
          <w:color w:val="000000" w:themeColor="text1"/>
        </w:rPr>
        <w:lastRenderedPageBreak/>
        <w:t xml:space="preserve">co najmniej </w:t>
      </w:r>
      <w:r w:rsidR="00AD2C55" w:rsidRPr="00EA38A8">
        <w:rPr>
          <w:color w:val="000000" w:themeColor="text1"/>
        </w:rPr>
        <w:t xml:space="preserve">zapisy niniejszego ogłoszenia oraz złożenie prawidłowo wypełnionego Oświadczenia </w:t>
      </w:r>
      <w:r w:rsidR="007E54C7">
        <w:rPr>
          <w:color w:val="000000" w:themeColor="text1"/>
        </w:rPr>
        <w:br/>
      </w:r>
      <w:r w:rsidR="00AD2C55" w:rsidRPr="00EA38A8">
        <w:rPr>
          <w:color w:val="000000" w:themeColor="text1"/>
        </w:rPr>
        <w:t xml:space="preserve">o braku powiązań (Załącznik nr 1). </w:t>
      </w:r>
      <w:r w:rsidRPr="00EA38A8">
        <w:rPr>
          <w:color w:val="000000" w:themeColor="text1"/>
        </w:rPr>
        <w:t>Oferty cząstkowe nie będą brane pod uwagę.</w:t>
      </w:r>
    </w:p>
    <w:p w:rsidR="00D213EA" w:rsidRPr="00EA38A8" w:rsidRDefault="00D213EA" w:rsidP="00D213EA">
      <w:pPr>
        <w:rPr>
          <w:color w:val="000000" w:themeColor="text1"/>
        </w:rPr>
      </w:pPr>
      <w:r w:rsidRPr="00EA38A8">
        <w:rPr>
          <w:color w:val="000000" w:themeColor="text1"/>
        </w:rPr>
        <w:t xml:space="preserve">Adres e-mail, na który należy przesłać ofertę: </w:t>
      </w:r>
      <w:hyperlink r:id="rId8" w:history="1">
        <w:r w:rsidRPr="00EA38A8">
          <w:rPr>
            <w:rStyle w:val="Hipercze"/>
            <w:color w:val="000000" w:themeColor="text1"/>
          </w:rPr>
          <w:t>info@plantalux.pl</w:t>
        </w:r>
      </w:hyperlink>
    </w:p>
    <w:p w:rsidR="00D213EA" w:rsidRPr="00EA38A8" w:rsidRDefault="00D213EA" w:rsidP="00D213EA">
      <w:pPr>
        <w:rPr>
          <w:color w:val="000000" w:themeColor="text1"/>
        </w:rPr>
      </w:pPr>
      <w:r w:rsidRPr="00EA38A8">
        <w:rPr>
          <w:color w:val="000000" w:themeColor="text1"/>
        </w:rPr>
        <w:t>Osoba do kontaktu w sprawie ogłoszenia: Rafał Lachowski</w:t>
      </w:r>
    </w:p>
    <w:p w:rsidR="00D213EA" w:rsidRPr="00EA38A8" w:rsidRDefault="00D213EA" w:rsidP="00D213EA">
      <w:pPr>
        <w:rPr>
          <w:color w:val="000000" w:themeColor="text1"/>
        </w:rPr>
      </w:pPr>
      <w:r w:rsidRPr="00EA38A8">
        <w:rPr>
          <w:color w:val="000000" w:themeColor="text1"/>
        </w:rPr>
        <w:t>Nr telefonu osoby upoważnionej do kontaktu w sprawie ogłoszenia: 533916289</w:t>
      </w:r>
    </w:p>
    <w:p w:rsidR="00D213EA" w:rsidRPr="00EA38A8" w:rsidRDefault="00D213EA" w:rsidP="00D213EA">
      <w:pPr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Termin składania ofert</w:t>
      </w:r>
    </w:p>
    <w:p w:rsidR="00D213EA" w:rsidRPr="00EA38A8" w:rsidRDefault="0044562F" w:rsidP="00D213EA">
      <w:pPr>
        <w:pStyle w:val="Bezodstpw"/>
        <w:jc w:val="both"/>
        <w:rPr>
          <w:color w:val="000000" w:themeColor="text1"/>
        </w:rPr>
      </w:pPr>
      <w:r w:rsidRPr="00EA38A8">
        <w:rPr>
          <w:color w:val="000000" w:themeColor="text1"/>
        </w:rPr>
        <w:t>Do dnia 22</w:t>
      </w:r>
      <w:r w:rsidR="00D213EA" w:rsidRPr="00EA38A8">
        <w:rPr>
          <w:color w:val="000000" w:themeColor="text1"/>
        </w:rPr>
        <w:t xml:space="preserve"> września 2017.</w:t>
      </w:r>
      <w:r w:rsidR="003814D4" w:rsidRPr="00EA38A8">
        <w:rPr>
          <w:color w:val="000000" w:themeColor="text1"/>
        </w:rPr>
        <w:t xml:space="preserve"> Oferty, które wpłynął po tym terminie nie będą rozpatrywane.</w:t>
      </w:r>
    </w:p>
    <w:p w:rsidR="009E466E" w:rsidRPr="00EA38A8" w:rsidRDefault="009E466E" w:rsidP="009E466E">
      <w:pPr>
        <w:pStyle w:val="Bezodstpw"/>
        <w:jc w:val="both"/>
        <w:rPr>
          <w:color w:val="000000" w:themeColor="text1"/>
        </w:rPr>
      </w:pPr>
    </w:p>
    <w:p w:rsidR="005E2427" w:rsidRPr="00EA38A8" w:rsidRDefault="005E2427" w:rsidP="00254749">
      <w:pPr>
        <w:pStyle w:val="Bezodstpw"/>
        <w:jc w:val="center"/>
        <w:rPr>
          <w:color w:val="000000" w:themeColor="text1"/>
        </w:rPr>
      </w:pPr>
      <w:r w:rsidRPr="00EA38A8">
        <w:rPr>
          <w:b/>
          <w:color w:val="000000" w:themeColor="text1"/>
        </w:rPr>
        <w:t>Specyfikacja zamówienia</w:t>
      </w:r>
    </w:p>
    <w:p w:rsidR="00254749" w:rsidRPr="00EA38A8" w:rsidRDefault="00254749" w:rsidP="00254749">
      <w:pPr>
        <w:pStyle w:val="Bezodstpw"/>
        <w:jc w:val="center"/>
        <w:rPr>
          <w:color w:val="000000" w:themeColor="text1"/>
        </w:rPr>
      </w:pPr>
    </w:p>
    <w:p w:rsidR="00D33452" w:rsidRPr="00EA38A8" w:rsidRDefault="005E2427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Badania zostaną przeprowadzone przez jednostkę naukową spełniającą definicję określoną m.in. w Ustawie o zasadach finansowania nauki (Dz. U. 2010 Nr 96 poz. 615 z późn. zm.).</w:t>
      </w:r>
    </w:p>
    <w:p w:rsidR="00D33452" w:rsidRPr="00EA38A8" w:rsidRDefault="005E2427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W skład zespołu badawczego opracowującego metodykę oraz przeprowadzającego badania muszą wchodzić specjaliści z zakresu fizjologii i żywienia roślin ogrodniczych z odpowiednim dorobkiem naukowym w reprezentowanych dziedzinach oraz doświadczeniem praktyczny</w:t>
      </w:r>
      <w:r w:rsidR="00D33452" w:rsidRPr="00EA38A8">
        <w:rPr>
          <w:color w:val="000000" w:themeColor="text1"/>
        </w:rPr>
        <w:t>m w prowadzeniu tego typu badań.</w:t>
      </w:r>
    </w:p>
    <w:p w:rsidR="00D33452" w:rsidRPr="00EA38A8" w:rsidRDefault="005E2427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Badania zostaną przeprowadzone w obiekcie szklarniowym, wyposażonym w systemy ścisłej kontroli warunków uprawowych, takich jak temperatura, oświetlenie, wilgotność, zawartość </w:t>
      </w:r>
      <w:r w:rsidR="00D33452" w:rsidRPr="00EA38A8">
        <w:rPr>
          <w:color w:val="000000" w:themeColor="text1"/>
        </w:rPr>
        <w:t>dwutlenku węgla</w:t>
      </w:r>
      <w:r w:rsidRPr="00EA38A8">
        <w:rPr>
          <w:color w:val="000000" w:themeColor="text1"/>
        </w:rPr>
        <w:t xml:space="preserve"> oraz w sterowany komputerowo automatyczny system kroplowego dozowania roztworu nawozów.</w:t>
      </w:r>
    </w:p>
    <w:p w:rsidR="00222435" w:rsidRPr="00EA38A8" w:rsidRDefault="00222435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Badania będą prowadzone w warunkach odpowiadającyc</w:t>
      </w:r>
      <w:r w:rsidR="006E0F98" w:rsidRPr="00EA38A8">
        <w:rPr>
          <w:color w:val="000000" w:themeColor="text1"/>
        </w:rPr>
        <w:t>h</w:t>
      </w:r>
      <w:r w:rsidRPr="00EA38A8">
        <w:rPr>
          <w:color w:val="000000" w:themeColor="text1"/>
        </w:rPr>
        <w:t xml:space="preserve"> rzeczywistym panują</w:t>
      </w:r>
      <w:r w:rsidR="006E0F98" w:rsidRPr="00EA38A8">
        <w:rPr>
          <w:color w:val="000000" w:themeColor="text1"/>
        </w:rPr>
        <w:t>cym na plantacjach towarowych, równolegle przy świetle dziennym i w pełnym zacienieniu</w:t>
      </w:r>
      <w:r w:rsidR="00EA38A8" w:rsidRPr="00EA38A8">
        <w:rPr>
          <w:color w:val="000000" w:themeColor="text1"/>
        </w:rPr>
        <w:t>.</w:t>
      </w:r>
    </w:p>
    <w:p w:rsidR="00D33452" w:rsidRPr="00EA38A8" w:rsidRDefault="005E2427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Badania będą prowadzone przy wykorzystaniu </w:t>
      </w:r>
      <w:r w:rsidR="00D33452" w:rsidRPr="00EA38A8">
        <w:rPr>
          <w:color w:val="000000" w:themeColor="text1"/>
        </w:rPr>
        <w:t>lamp LED dostarczonych przez Zamawiającego</w:t>
      </w:r>
      <w:r w:rsidRPr="00EA38A8">
        <w:rPr>
          <w:color w:val="000000" w:themeColor="text1"/>
        </w:rPr>
        <w:t xml:space="preserve"> </w:t>
      </w:r>
      <w:r w:rsidR="007E54C7">
        <w:rPr>
          <w:color w:val="000000" w:themeColor="text1"/>
        </w:rPr>
        <w:br/>
      </w:r>
      <w:r w:rsidRPr="00EA38A8">
        <w:rPr>
          <w:color w:val="000000" w:themeColor="text1"/>
        </w:rPr>
        <w:t>o</w:t>
      </w:r>
      <w:r w:rsidR="00D33452" w:rsidRPr="00EA38A8">
        <w:rPr>
          <w:color w:val="000000" w:themeColor="text1"/>
        </w:rPr>
        <w:t xml:space="preserve"> ściśle określonych parametrach.</w:t>
      </w:r>
    </w:p>
    <w:p w:rsidR="00222435" w:rsidRPr="00EA38A8" w:rsidRDefault="00222435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Oferent jest zobligowany do przygotowania metodyki gwarantującej uzyskanie odpowiedzi na temat efektywności lamp LED zamawiającego w porównaniu do światła HPS</w:t>
      </w:r>
      <w:r w:rsidR="0003038B" w:rsidRPr="00EA38A8">
        <w:rPr>
          <w:color w:val="000000" w:themeColor="text1"/>
        </w:rPr>
        <w:t xml:space="preserve"> w warunkach światła dziennego i w pełnym zacienieniu</w:t>
      </w:r>
      <w:r w:rsidR="00EA38A8" w:rsidRPr="00EA38A8">
        <w:rPr>
          <w:color w:val="000000" w:themeColor="text1"/>
        </w:rPr>
        <w:t>.</w:t>
      </w:r>
    </w:p>
    <w:p w:rsidR="00D33452" w:rsidRPr="00EA38A8" w:rsidRDefault="005E2427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W trakcie badań systematycznie będzie kontrolowany stan od</w:t>
      </w:r>
      <w:r w:rsidR="00222435" w:rsidRPr="00EA38A8">
        <w:rPr>
          <w:color w:val="000000" w:themeColor="text1"/>
        </w:rPr>
        <w:t xml:space="preserve">żywienia roślin oraz  </w:t>
      </w:r>
      <w:r w:rsidRPr="00EA38A8">
        <w:rPr>
          <w:color w:val="000000" w:themeColor="text1"/>
        </w:rPr>
        <w:t>parametry fizjologiczne charakteryzujące wydajność metaboliczną</w:t>
      </w:r>
      <w:r w:rsidR="00D33452" w:rsidRPr="00EA38A8">
        <w:rPr>
          <w:color w:val="000000" w:themeColor="text1"/>
        </w:rPr>
        <w:t>.</w:t>
      </w:r>
    </w:p>
    <w:p w:rsidR="00724AC5" w:rsidRPr="00EA38A8" w:rsidRDefault="005E2427" w:rsidP="00D33452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W badaniach zostaną ocenione:</w:t>
      </w:r>
    </w:p>
    <w:p w:rsidR="00724AC5" w:rsidRPr="00EA38A8" w:rsidRDefault="005E2427" w:rsidP="00D33452">
      <w:pPr>
        <w:pStyle w:val="Akapitzlist"/>
        <w:numPr>
          <w:ilvl w:val="1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efektywność plonotwórcza </w:t>
      </w:r>
      <w:r w:rsidR="00724AC5" w:rsidRPr="00EA38A8">
        <w:rPr>
          <w:color w:val="000000" w:themeColor="text1"/>
        </w:rPr>
        <w:t xml:space="preserve">światła lamp LED dostarczonych przez Zamawiającego </w:t>
      </w:r>
      <w:r w:rsidRPr="00EA38A8">
        <w:rPr>
          <w:color w:val="000000" w:themeColor="text1"/>
        </w:rPr>
        <w:t>- na podstawie wielkości, struktury i jakości uzys</w:t>
      </w:r>
      <w:r w:rsidR="00724AC5" w:rsidRPr="00EA38A8">
        <w:rPr>
          <w:color w:val="000000" w:themeColor="text1"/>
        </w:rPr>
        <w:t>kanych plonów badanych gatunków;</w:t>
      </w:r>
    </w:p>
    <w:p w:rsidR="00724AC5" w:rsidRPr="00EA38A8" w:rsidRDefault="005E2427" w:rsidP="00D33452">
      <w:pPr>
        <w:pStyle w:val="Akapitzlist"/>
        <w:numPr>
          <w:ilvl w:val="1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 xml:space="preserve">efektywność fizjologiczna światła </w:t>
      </w:r>
      <w:r w:rsidR="00724AC5" w:rsidRPr="00EA38A8">
        <w:rPr>
          <w:color w:val="000000" w:themeColor="text1"/>
        </w:rPr>
        <w:t>lamp LED do</w:t>
      </w:r>
      <w:r w:rsidR="00222435" w:rsidRPr="00EA38A8">
        <w:rPr>
          <w:color w:val="000000" w:themeColor="text1"/>
        </w:rPr>
        <w:t xml:space="preserve">starczonych przez Zamawiającego – na podstawie wyników analiz chemicznych </w:t>
      </w:r>
      <w:r w:rsidR="00974CB3" w:rsidRPr="00EA38A8">
        <w:rPr>
          <w:color w:val="000000" w:themeColor="text1"/>
        </w:rPr>
        <w:t xml:space="preserve">stanu odżywienia </w:t>
      </w:r>
      <w:r w:rsidR="00222435" w:rsidRPr="00EA38A8">
        <w:rPr>
          <w:color w:val="000000" w:themeColor="text1"/>
        </w:rPr>
        <w:t>i pomiarów fizjologicznych</w:t>
      </w:r>
    </w:p>
    <w:p w:rsidR="005E2427" w:rsidRPr="00EA38A8" w:rsidRDefault="005E2427" w:rsidP="00724AC5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EA38A8">
        <w:rPr>
          <w:color w:val="000000" w:themeColor="text1"/>
        </w:rPr>
        <w:t>Wykonawca badań przygotuje raport zawierający otrzymane wyniki oraz potwierdzający lub negujący wcześniej ustalone hipotezy badawcze.</w:t>
      </w:r>
    </w:p>
    <w:p w:rsidR="00AD2C55" w:rsidRPr="00EA38A8" w:rsidRDefault="00AD2C55" w:rsidP="00AD2C55">
      <w:pPr>
        <w:jc w:val="center"/>
        <w:rPr>
          <w:b/>
          <w:color w:val="000000" w:themeColor="text1"/>
        </w:rPr>
      </w:pPr>
      <w:r w:rsidRPr="00EA38A8">
        <w:rPr>
          <w:b/>
          <w:color w:val="000000" w:themeColor="text1"/>
        </w:rPr>
        <w:t>Lista załączników</w:t>
      </w:r>
    </w:p>
    <w:p w:rsidR="00AD2C55" w:rsidRPr="00EA38A8" w:rsidRDefault="00AD2C55" w:rsidP="00AD2C55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EA38A8">
        <w:rPr>
          <w:color w:val="000000" w:themeColor="text1"/>
        </w:rPr>
        <w:t>Oświadczenie o braku powiązań</w:t>
      </w:r>
      <w:r w:rsidR="00EA38A8">
        <w:rPr>
          <w:color w:val="000000" w:themeColor="text1"/>
        </w:rPr>
        <w:t>.</w:t>
      </w:r>
    </w:p>
    <w:sectPr w:rsidR="00AD2C55" w:rsidRPr="00EA38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FF" w:rsidRDefault="00880EFF" w:rsidP="009542E1">
      <w:pPr>
        <w:spacing w:after="0" w:line="240" w:lineRule="auto"/>
      </w:pPr>
      <w:r>
        <w:separator/>
      </w:r>
    </w:p>
  </w:endnote>
  <w:endnote w:type="continuationSeparator" w:id="0">
    <w:p w:rsidR="00880EFF" w:rsidRDefault="00880EFF" w:rsidP="0095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542E1" w:rsidTr="002545D8">
      <w:tc>
        <w:tcPr>
          <w:tcW w:w="3020" w:type="dxa"/>
          <w:tcBorders>
            <w:right w:val="single" w:sz="4" w:space="0" w:color="9DC42C"/>
          </w:tcBorders>
        </w:tcPr>
        <w:p w:rsidR="009542E1" w:rsidRPr="009542E1" w:rsidRDefault="009542E1" w:rsidP="009542E1">
          <w:pPr>
            <w:pStyle w:val="Stopka"/>
            <w:rPr>
              <w:sz w:val="16"/>
            </w:rPr>
          </w:pPr>
          <w:r w:rsidRPr="009542E1">
            <w:rPr>
              <w:sz w:val="16"/>
            </w:rPr>
            <w:t>Plantalux Sp. z o.o.</w:t>
          </w:r>
        </w:p>
        <w:p w:rsidR="009542E1" w:rsidRDefault="009542E1" w:rsidP="00AF42E3">
          <w:pPr>
            <w:pStyle w:val="Stopka"/>
          </w:pPr>
          <w:r w:rsidRPr="009542E1">
            <w:rPr>
              <w:sz w:val="16"/>
            </w:rPr>
            <w:t xml:space="preserve">ul. </w:t>
          </w:r>
          <w:r w:rsidR="00AF42E3">
            <w:rPr>
              <w:sz w:val="16"/>
            </w:rPr>
            <w:t>Matki Teresy z Kalkuty 18A/8</w:t>
          </w:r>
          <w:r w:rsidRPr="009542E1">
            <w:rPr>
              <w:sz w:val="16"/>
            </w:rPr>
            <w:t xml:space="preserve"> </w:t>
          </w:r>
          <w:r>
            <w:rPr>
              <w:sz w:val="16"/>
            </w:rPr>
            <w:br/>
          </w:r>
          <w:r w:rsidRPr="009542E1">
            <w:rPr>
              <w:sz w:val="16"/>
            </w:rPr>
            <w:t>20-</w:t>
          </w:r>
          <w:r w:rsidR="00AF42E3">
            <w:rPr>
              <w:sz w:val="16"/>
            </w:rPr>
            <w:t>538</w:t>
          </w:r>
          <w:r w:rsidRPr="009542E1">
            <w:rPr>
              <w:sz w:val="16"/>
            </w:rPr>
            <w:t xml:space="preserve"> Lublin</w:t>
          </w:r>
        </w:p>
      </w:tc>
      <w:tc>
        <w:tcPr>
          <w:tcW w:w="3021" w:type="dxa"/>
          <w:tcBorders>
            <w:left w:val="single" w:sz="4" w:space="0" w:color="9DC42C"/>
            <w:right w:val="single" w:sz="4" w:space="0" w:color="9DC42C"/>
          </w:tcBorders>
          <w:vAlign w:val="center"/>
        </w:tcPr>
        <w:p w:rsidR="009542E1" w:rsidRPr="009542E1" w:rsidRDefault="009542E1" w:rsidP="009542E1">
          <w:pPr>
            <w:pStyle w:val="Stopka"/>
            <w:jc w:val="center"/>
            <w:rPr>
              <w:sz w:val="16"/>
            </w:rPr>
          </w:pPr>
          <w:r w:rsidRPr="009542E1">
            <w:rPr>
              <w:sz w:val="16"/>
            </w:rPr>
            <w:t>www.plantalux.pl</w:t>
          </w:r>
        </w:p>
        <w:p w:rsidR="009542E1" w:rsidRPr="002545D8" w:rsidRDefault="002545D8" w:rsidP="002545D8">
          <w:pPr>
            <w:pStyle w:val="Stopka"/>
            <w:jc w:val="center"/>
            <w:rPr>
              <w:sz w:val="16"/>
            </w:rPr>
          </w:pPr>
          <w:r>
            <w:rPr>
              <w:sz w:val="16"/>
            </w:rPr>
            <w:t>info</w:t>
          </w:r>
          <w:r w:rsidR="009542E1" w:rsidRPr="009542E1">
            <w:rPr>
              <w:sz w:val="16"/>
            </w:rPr>
            <w:t>@plantalux.pl</w:t>
          </w:r>
        </w:p>
      </w:tc>
      <w:tc>
        <w:tcPr>
          <w:tcW w:w="3021" w:type="dxa"/>
          <w:tcBorders>
            <w:left w:val="single" w:sz="4" w:space="0" w:color="9DC42C"/>
          </w:tcBorders>
        </w:tcPr>
        <w:p w:rsidR="009542E1" w:rsidRDefault="009542E1" w:rsidP="009542E1">
          <w:pPr>
            <w:pStyle w:val="Stopka"/>
            <w:jc w:val="right"/>
          </w:pPr>
          <w:r w:rsidRPr="009542E1">
            <w:rPr>
              <w:sz w:val="16"/>
            </w:rPr>
            <w:t>NIP: 9462661551</w:t>
          </w:r>
          <w:r w:rsidRPr="009542E1">
            <w:rPr>
              <w:sz w:val="16"/>
            </w:rPr>
            <w:br/>
            <w:t>KRS: 0000628224</w:t>
          </w:r>
          <w:r w:rsidRPr="009542E1">
            <w:rPr>
              <w:sz w:val="16"/>
            </w:rPr>
            <w:br/>
            <w:t>REGON: 364944526</w:t>
          </w:r>
        </w:p>
      </w:tc>
    </w:tr>
  </w:tbl>
  <w:p w:rsidR="009542E1" w:rsidRDefault="00954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FF" w:rsidRDefault="00880EFF" w:rsidP="009542E1">
      <w:pPr>
        <w:spacing w:after="0" w:line="240" w:lineRule="auto"/>
      </w:pPr>
      <w:r>
        <w:separator/>
      </w:r>
    </w:p>
  </w:footnote>
  <w:footnote w:type="continuationSeparator" w:id="0">
    <w:p w:rsidR="00880EFF" w:rsidRDefault="00880EFF" w:rsidP="0095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E1" w:rsidRDefault="00BE3F86" w:rsidP="002545D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85875" cy="304800"/>
          <wp:effectExtent l="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2E1" w:rsidRDefault="00954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EA2"/>
    <w:multiLevelType w:val="hybridMultilevel"/>
    <w:tmpl w:val="0A20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4E88"/>
    <w:multiLevelType w:val="hybridMultilevel"/>
    <w:tmpl w:val="1DF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893"/>
    <w:multiLevelType w:val="hybridMultilevel"/>
    <w:tmpl w:val="DF20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B67AB"/>
    <w:multiLevelType w:val="hybridMultilevel"/>
    <w:tmpl w:val="C702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219B"/>
    <w:multiLevelType w:val="hybridMultilevel"/>
    <w:tmpl w:val="E9C8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28B0"/>
    <w:multiLevelType w:val="hybridMultilevel"/>
    <w:tmpl w:val="5426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B86A9D"/>
    <w:multiLevelType w:val="hybridMultilevel"/>
    <w:tmpl w:val="9FB80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1"/>
    <w:rsid w:val="0003038B"/>
    <w:rsid w:val="000F1C6C"/>
    <w:rsid w:val="001C4AFD"/>
    <w:rsid w:val="00222435"/>
    <w:rsid w:val="002545D8"/>
    <w:rsid w:val="00254749"/>
    <w:rsid w:val="00292F4C"/>
    <w:rsid w:val="0031527F"/>
    <w:rsid w:val="0033070B"/>
    <w:rsid w:val="003704F7"/>
    <w:rsid w:val="003814D4"/>
    <w:rsid w:val="003E0DA1"/>
    <w:rsid w:val="003F4DB3"/>
    <w:rsid w:val="0040632A"/>
    <w:rsid w:val="0044562F"/>
    <w:rsid w:val="00580EA3"/>
    <w:rsid w:val="005E2427"/>
    <w:rsid w:val="00633F3B"/>
    <w:rsid w:val="006C2C57"/>
    <w:rsid w:val="006E0F98"/>
    <w:rsid w:val="00724AC5"/>
    <w:rsid w:val="007E54C7"/>
    <w:rsid w:val="00815EC1"/>
    <w:rsid w:val="00880EFF"/>
    <w:rsid w:val="008E2409"/>
    <w:rsid w:val="00953D6E"/>
    <w:rsid w:val="009542E1"/>
    <w:rsid w:val="00974CB3"/>
    <w:rsid w:val="009C50A6"/>
    <w:rsid w:val="009E466E"/>
    <w:rsid w:val="00A200E4"/>
    <w:rsid w:val="00AD2237"/>
    <w:rsid w:val="00AD2C55"/>
    <w:rsid w:val="00AF42E3"/>
    <w:rsid w:val="00B17FD2"/>
    <w:rsid w:val="00B20C01"/>
    <w:rsid w:val="00B3462E"/>
    <w:rsid w:val="00BE3F86"/>
    <w:rsid w:val="00C01D41"/>
    <w:rsid w:val="00C2600C"/>
    <w:rsid w:val="00CC708D"/>
    <w:rsid w:val="00D213EA"/>
    <w:rsid w:val="00D33452"/>
    <w:rsid w:val="00D33783"/>
    <w:rsid w:val="00DB4EB1"/>
    <w:rsid w:val="00E1053B"/>
    <w:rsid w:val="00EA38A8"/>
    <w:rsid w:val="00EB1528"/>
    <w:rsid w:val="00F858A2"/>
    <w:rsid w:val="00F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3323B-24EB-4E36-838C-526EC34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E1"/>
  </w:style>
  <w:style w:type="paragraph" w:styleId="Stopka">
    <w:name w:val="footer"/>
    <w:basedOn w:val="Normalny"/>
    <w:link w:val="StopkaZnak"/>
    <w:uiPriority w:val="99"/>
    <w:unhideWhenUsed/>
    <w:rsid w:val="0095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E1"/>
  </w:style>
  <w:style w:type="table" w:styleId="Tabela-Siatka">
    <w:name w:val="Table Grid"/>
    <w:basedOn w:val="Standardowy"/>
    <w:uiPriority w:val="39"/>
    <w:rsid w:val="0095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42E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8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8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8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86B"/>
    <w:rPr>
      <w:vertAlign w:val="superscript"/>
    </w:rPr>
  </w:style>
  <w:style w:type="paragraph" w:customStyle="1" w:styleId="Normalny1">
    <w:name w:val="Normalny1"/>
    <w:rsid w:val="009C50A6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E466E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talu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ntalux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dcterms:created xsi:type="dcterms:W3CDTF">2017-09-14T16:48:00Z</dcterms:created>
  <dcterms:modified xsi:type="dcterms:W3CDTF">2017-09-14T17:11:00Z</dcterms:modified>
</cp:coreProperties>
</file>